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00" w:rsidRPr="009C5994" w:rsidRDefault="004C2E00" w:rsidP="009A0B14">
      <w:pPr>
        <w:rPr>
          <w:b/>
          <w:color w:val="31849B" w:themeColor="accent5" w:themeShade="BF"/>
          <w:sz w:val="40"/>
          <w:szCs w:val="40"/>
        </w:rPr>
      </w:pPr>
      <w:r w:rsidRPr="009C5994">
        <w:rPr>
          <w:b/>
          <w:noProof/>
          <w:color w:val="31849B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-259080</wp:posOffset>
            </wp:positionV>
            <wp:extent cx="2476500" cy="1676400"/>
            <wp:effectExtent l="19050" t="0" r="0" b="0"/>
            <wp:wrapTight wrapText="bothSides">
              <wp:wrapPolygon edited="0">
                <wp:start x="-166" y="0"/>
                <wp:lineTo x="-166" y="21355"/>
                <wp:lineTo x="21600" y="21355"/>
                <wp:lineTo x="21600" y="0"/>
                <wp:lineTo x="-166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CFB" w:rsidRPr="009C5994">
        <w:rPr>
          <w:b/>
          <w:color w:val="31849B" w:themeColor="accent5" w:themeShade="BF"/>
          <w:sz w:val="40"/>
          <w:szCs w:val="40"/>
        </w:rPr>
        <w:t>R</w:t>
      </w:r>
      <w:r w:rsidRPr="009C5994">
        <w:rPr>
          <w:b/>
          <w:color w:val="31849B" w:themeColor="accent5" w:themeShade="BF"/>
          <w:sz w:val="40"/>
          <w:szCs w:val="40"/>
        </w:rPr>
        <w:t>ural Health and Care</w:t>
      </w:r>
      <w:r w:rsidR="00FA3CFB" w:rsidRPr="009C5994">
        <w:rPr>
          <w:b/>
          <w:color w:val="31849B" w:themeColor="accent5" w:themeShade="BF"/>
          <w:sz w:val="40"/>
          <w:szCs w:val="40"/>
        </w:rPr>
        <w:t xml:space="preserve"> Conference </w:t>
      </w:r>
    </w:p>
    <w:p w:rsidR="009C5994" w:rsidRDefault="009C5994" w:rsidP="00B11AE2">
      <w:pPr>
        <w:spacing w:line="240" w:lineRule="auto"/>
        <w:rPr>
          <w:b/>
          <w:i/>
          <w:color w:val="31849B" w:themeColor="accent5" w:themeShade="BF"/>
          <w:sz w:val="32"/>
          <w:szCs w:val="32"/>
        </w:rPr>
      </w:pPr>
      <w:r>
        <w:rPr>
          <w:b/>
          <w:i/>
          <w:color w:val="31849B" w:themeColor="accent5" w:themeShade="BF"/>
          <w:sz w:val="40"/>
          <w:szCs w:val="40"/>
        </w:rPr>
        <w:t xml:space="preserve">      </w:t>
      </w:r>
      <w:r w:rsidRPr="009C5994">
        <w:rPr>
          <w:b/>
          <w:i/>
          <w:color w:val="31849B" w:themeColor="accent5" w:themeShade="BF"/>
          <w:sz w:val="32"/>
          <w:szCs w:val="32"/>
        </w:rPr>
        <w:t>“</w:t>
      </w:r>
      <w:r w:rsidR="00455DC9">
        <w:rPr>
          <w:b/>
          <w:i/>
          <w:color w:val="31849B" w:themeColor="accent5" w:themeShade="BF"/>
          <w:sz w:val="32"/>
          <w:szCs w:val="32"/>
        </w:rPr>
        <w:t>Improving the Health, Well-being</w:t>
      </w:r>
      <w:r w:rsidR="00455DC9">
        <w:rPr>
          <w:b/>
          <w:i/>
          <w:color w:val="31849B" w:themeColor="accent5" w:themeShade="BF"/>
          <w:sz w:val="32"/>
          <w:szCs w:val="32"/>
        </w:rPr>
        <w:br/>
        <w:t xml:space="preserve">             and Care of Rural Populations</w:t>
      </w:r>
      <w:r>
        <w:rPr>
          <w:b/>
          <w:i/>
          <w:color w:val="31849B" w:themeColor="accent5" w:themeShade="BF"/>
          <w:sz w:val="32"/>
          <w:szCs w:val="32"/>
        </w:rPr>
        <w:t xml:space="preserve">”         </w:t>
      </w:r>
    </w:p>
    <w:p w:rsidR="009C5994" w:rsidRPr="00AD08E4" w:rsidRDefault="009C5994" w:rsidP="00B11AE2">
      <w:pPr>
        <w:spacing w:line="240" w:lineRule="auto"/>
        <w:rPr>
          <w:b/>
          <w:color w:val="31849B" w:themeColor="accent5" w:themeShade="BF"/>
          <w:sz w:val="28"/>
          <w:szCs w:val="28"/>
        </w:rPr>
      </w:pPr>
      <w:r w:rsidRPr="00AD08E4">
        <w:rPr>
          <w:b/>
          <w:i/>
          <w:color w:val="31849B" w:themeColor="accent5" w:themeShade="BF"/>
          <w:sz w:val="28"/>
          <w:szCs w:val="28"/>
        </w:rPr>
        <w:t xml:space="preserve">       </w:t>
      </w:r>
      <w:r w:rsidR="00956B6D" w:rsidRPr="00AD08E4">
        <w:rPr>
          <w:b/>
          <w:i/>
          <w:color w:val="31849B" w:themeColor="accent5" w:themeShade="BF"/>
          <w:sz w:val="28"/>
          <w:szCs w:val="28"/>
        </w:rPr>
        <w:t xml:space="preserve">              </w:t>
      </w:r>
      <w:r w:rsidR="00AD08E4">
        <w:rPr>
          <w:b/>
          <w:i/>
          <w:color w:val="31849B" w:themeColor="accent5" w:themeShade="BF"/>
          <w:sz w:val="28"/>
          <w:szCs w:val="28"/>
        </w:rPr>
        <w:t xml:space="preserve">    </w:t>
      </w:r>
      <w:r w:rsidR="00956B6D" w:rsidRPr="00AD08E4">
        <w:rPr>
          <w:b/>
          <w:color w:val="31849B" w:themeColor="accent5" w:themeShade="BF"/>
          <w:sz w:val="28"/>
          <w:szCs w:val="28"/>
        </w:rPr>
        <w:t>1</w:t>
      </w:r>
      <w:r w:rsidR="00455DC9" w:rsidRPr="00AD08E4">
        <w:rPr>
          <w:b/>
          <w:color w:val="31849B" w:themeColor="accent5" w:themeShade="BF"/>
          <w:sz w:val="28"/>
          <w:szCs w:val="28"/>
        </w:rPr>
        <w:t>3</w:t>
      </w:r>
      <w:r w:rsidR="00956B6D" w:rsidRPr="00AD08E4">
        <w:rPr>
          <w:b/>
          <w:color w:val="31849B" w:themeColor="accent5" w:themeShade="BF"/>
          <w:sz w:val="28"/>
          <w:szCs w:val="28"/>
          <w:vertAlign w:val="superscript"/>
        </w:rPr>
        <w:t>th</w:t>
      </w:r>
      <w:r w:rsidR="00956B6D" w:rsidRPr="00AD08E4">
        <w:rPr>
          <w:b/>
          <w:color w:val="31849B" w:themeColor="accent5" w:themeShade="BF"/>
          <w:sz w:val="28"/>
          <w:szCs w:val="28"/>
        </w:rPr>
        <w:t xml:space="preserve"> November 201</w:t>
      </w:r>
      <w:r w:rsidR="00A66626">
        <w:rPr>
          <w:b/>
          <w:color w:val="31849B" w:themeColor="accent5" w:themeShade="BF"/>
          <w:sz w:val="28"/>
          <w:szCs w:val="28"/>
        </w:rPr>
        <w:t>8</w:t>
      </w:r>
    </w:p>
    <w:p w:rsidR="009C5994" w:rsidRPr="00AD08E4" w:rsidRDefault="009C5994" w:rsidP="00B11AE2">
      <w:pPr>
        <w:spacing w:line="240" w:lineRule="auto"/>
        <w:jc w:val="center"/>
        <w:rPr>
          <w:b/>
          <w:color w:val="31849B" w:themeColor="accent5" w:themeShade="BF"/>
          <w:sz w:val="40"/>
          <w:szCs w:val="40"/>
        </w:rPr>
      </w:pPr>
      <w:r w:rsidRPr="00AD08E4">
        <w:rPr>
          <w:b/>
          <w:color w:val="31849B" w:themeColor="accent5" w:themeShade="BF"/>
          <w:sz w:val="40"/>
          <w:szCs w:val="40"/>
        </w:rPr>
        <w:t>AGENDA</w:t>
      </w:r>
    </w:p>
    <w:p w:rsidR="00956B6D" w:rsidRPr="00AD08E4" w:rsidRDefault="00B11AE2" w:rsidP="00AD08E4">
      <w:pPr>
        <w:spacing w:line="240" w:lineRule="auto"/>
        <w:rPr>
          <w:color w:val="31849B" w:themeColor="accent5" w:themeShade="BF"/>
          <w:sz w:val="26"/>
          <w:szCs w:val="26"/>
        </w:rPr>
      </w:pPr>
      <w:r>
        <w:rPr>
          <w:color w:val="31849B" w:themeColor="accent5" w:themeShade="BF"/>
          <w:sz w:val="26"/>
          <w:szCs w:val="26"/>
        </w:rPr>
        <w:t xml:space="preserve">  </w:t>
      </w:r>
      <w:r w:rsidR="002A6F14" w:rsidRPr="00AD08E4">
        <w:rPr>
          <w:color w:val="31849B" w:themeColor="accent5" w:themeShade="BF"/>
          <w:sz w:val="26"/>
          <w:szCs w:val="26"/>
        </w:rPr>
        <w:t>9:</w:t>
      </w:r>
      <w:r w:rsidR="00964F16" w:rsidRPr="00AD08E4">
        <w:rPr>
          <w:color w:val="31849B" w:themeColor="accent5" w:themeShade="BF"/>
          <w:sz w:val="26"/>
          <w:szCs w:val="26"/>
        </w:rPr>
        <w:t>00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 xml:space="preserve">Registration </w:t>
      </w:r>
      <w:r w:rsidR="00964F16" w:rsidRPr="00AD08E4">
        <w:rPr>
          <w:color w:val="31849B" w:themeColor="accent5" w:themeShade="BF"/>
          <w:sz w:val="26"/>
          <w:szCs w:val="26"/>
        </w:rPr>
        <w:t>and</w:t>
      </w:r>
      <w:r w:rsidR="00964F16" w:rsidRPr="00AD08E4">
        <w:rPr>
          <w:b/>
          <w:color w:val="31849B" w:themeColor="accent5" w:themeShade="BF"/>
          <w:sz w:val="26"/>
          <w:szCs w:val="26"/>
        </w:rPr>
        <w:t xml:space="preserve"> Tea / Coffee</w:t>
      </w:r>
    </w:p>
    <w:p w:rsidR="00964F16" w:rsidRPr="00B11AE2" w:rsidRDefault="00B11AE2" w:rsidP="00AD08E4">
      <w:pPr>
        <w:spacing w:line="240" w:lineRule="auto"/>
        <w:ind w:left="1440" w:hanging="1440"/>
        <w:rPr>
          <w:color w:val="31849B" w:themeColor="accent5" w:themeShade="BF"/>
          <w:sz w:val="26"/>
          <w:szCs w:val="26"/>
        </w:rPr>
      </w:pPr>
      <w:r>
        <w:rPr>
          <w:color w:val="31849B" w:themeColor="accent5" w:themeShade="BF"/>
          <w:sz w:val="26"/>
          <w:szCs w:val="26"/>
        </w:rPr>
        <w:t xml:space="preserve">  </w:t>
      </w:r>
      <w:r w:rsidR="002A6F14" w:rsidRPr="00AD08E4">
        <w:rPr>
          <w:color w:val="31849B" w:themeColor="accent5" w:themeShade="BF"/>
          <w:sz w:val="26"/>
          <w:szCs w:val="26"/>
        </w:rPr>
        <w:t>9: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Chairs’ Welcome</w:t>
      </w:r>
      <w:r w:rsidR="002A6F14" w:rsidRPr="00AD08E4">
        <w:rPr>
          <w:b/>
          <w:color w:val="31849B" w:themeColor="accent5" w:themeShade="BF"/>
          <w:sz w:val="26"/>
          <w:szCs w:val="26"/>
        </w:rPr>
        <w:t xml:space="preserve"> </w:t>
      </w:r>
      <w:r w:rsidR="002A6F14" w:rsidRPr="00AD08E4">
        <w:rPr>
          <w:color w:val="31849B" w:themeColor="accent5" w:themeShade="BF"/>
          <w:sz w:val="26"/>
          <w:szCs w:val="26"/>
        </w:rPr>
        <w:t xml:space="preserve">– </w:t>
      </w:r>
      <w:r w:rsidR="00455DC9" w:rsidRPr="00AD08E4">
        <w:rPr>
          <w:color w:val="31849B" w:themeColor="accent5" w:themeShade="BF"/>
          <w:sz w:val="26"/>
          <w:szCs w:val="26"/>
        </w:rPr>
        <w:t>Bernardine Rees</w:t>
      </w:r>
      <w:r w:rsidR="00E6069F" w:rsidRPr="00AD08E4">
        <w:rPr>
          <w:color w:val="31849B" w:themeColor="accent5" w:themeShade="BF"/>
          <w:sz w:val="26"/>
          <w:szCs w:val="26"/>
        </w:rPr>
        <w:t xml:space="preserve"> OBE</w:t>
      </w:r>
      <w:r w:rsidR="00455DC9" w:rsidRPr="00AD08E4">
        <w:rPr>
          <w:color w:val="31849B" w:themeColor="accent5" w:themeShade="BF"/>
          <w:sz w:val="26"/>
          <w:szCs w:val="26"/>
        </w:rPr>
        <w:t xml:space="preserve">, </w:t>
      </w:r>
      <w:r w:rsidR="00455DC9" w:rsidRPr="00B11AE2">
        <w:rPr>
          <w:color w:val="31849B" w:themeColor="accent5" w:themeShade="BF"/>
          <w:sz w:val="26"/>
          <w:szCs w:val="26"/>
        </w:rPr>
        <w:t>Chair of the Mid Wales Joint             Committee for Health and Social Care</w:t>
      </w:r>
    </w:p>
    <w:p w:rsidR="00964F16" w:rsidRPr="00B11AE2" w:rsidRDefault="00B11AE2" w:rsidP="00AD08E4">
      <w:pPr>
        <w:spacing w:line="240" w:lineRule="auto"/>
        <w:ind w:left="1440" w:hanging="1440"/>
        <w:rPr>
          <w:color w:val="31849B" w:themeColor="accent5" w:themeShade="BF"/>
          <w:sz w:val="26"/>
          <w:szCs w:val="26"/>
        </w:rPr>
      </w:pPr>
      <w:r>
        <w:rPr>
          <w:color w:val="31849B" w:themeColor="accent5" w:themeShade="BF"/>
          <w:sz w:val="26"/>
          <w:szCs w:val="26"/>
        </w:rPr>
        <w:t xml:space="preserve">  </w:t>
      </w:r>
      <w:r w:rsidR="002A6F14" w:rsidRPr="00AD08E4">
        <w:rPr>
          <w:color w:val="31849B" w:themeColor="accent5" w:themeShade="BF"/>
          <w:sz w:val="26"/>
          <w:szCs w:val="26"/>
        </w:rPr>
        <w:t>9:</w:t>
      </w:r>
      <w:r w:rsidR="00964F16" w:rsidRPr="00AD08E4">
        <w:rPr>
          <w:color w:val="31849B" w:themeColor="accent5" w:themeShade="BF"/>
          <w:sz w:val="26"/>
          <w:szCs w:val="26"/>
        </w:rPr>
        <w:t>45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Official Opening of Conference</w:t>
      </w:r>
      <w:r w:rsidR="00964F16" w:rsidRPr="00AD08E4">
        <w:rPr>
          <w:color w:val="31849B" w:themeColor="accent5" w:themeShade="BF"/>
          <w:sz w:val="26"/>
          <w:szCs w:val="26"/>
        </w:rPr>
        <w:t xml:space="preserve"> – Dr Chris Jones, </w:t>
      </w:r>
      <w:r w:rsidR="00964F16" w:rsidRPr="00B11AE2">
        <w:rPr>
          <w:color w:val="31849B" w:themeColor="accent5" w:themeShade="BF"/>
          <w:sz w:val="26"/>
          <w:szCs w:val="26"/>
        </w:rPr>
        <w:t xml:space="preserve">Chair of Health Education and Improvement Wales </w:t>
      </w:r>
    </w:p>
    <w:p w:rsidR="00964F16" w:rsidRPr="00AD08E4" w:rsidRDefault="00964F16" w:rsidP="00AD08E4">
      <w:pPr>
        <w:spacing w:line="240" w:lineRule="auto"/>
        <w:ind w:left="1440" w:hanging="1440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10.00</w:t>
      </w:r>
      <w:r w:rsidRPr="00AD08E4">
        <w:rPr>
          <w:color w:val="31849B" w:themeColor="accent5" w:themeShade="BF"/>
          <w:sz w:val="26"/>
          <w:szCs w:val="26"/>
        </w:rPr>
        <w:tab/>
      </w:r>
      <w:r w:rsidRPr="00AD08E4">
        <w:rPr>
          <w:b/>
          <w:color w:val="31849B" w:themeColor="accent5" w:themeShade="BF"/>
          <w:sz w:val="26"/>
          <w:szCs w:val="26"/>
        </w:rPr>
        <w:t>Plenary 1</w:t>
      </w:r>
      <w:r w:rsidRPr="00AD08E4">
        <w:rPr>
          <w:color w:val="31849B" w:themeColor="accent5" w:themeShade="BF"/>
          <w:sz w:val="26"/>
          <w:szCs w:val="26"/>
        </w:rPr>
        <w:t xml:space="preserve">: </w:t>
      </w:r>
      <w:r w:rsidR="00650FFF" w:rsidRPr="00AD08E4">
        <w:rPr>
          <w:b/>
          <w:color w:val="31849B" w:themeColor="accent5" w:themeShade="BF"/>
          <w:sz w:val="26"/>
          <w:szCs w:val="26"/>
        </w:rPr>
        <w:tab/>
      </w:r>
      <w:r w:rsidR="00E6069F" w:rsidRPr="00AD08E4">
        <w:rPr>
          <w:b/>
          <w:color w:val="31849B" w:themeColor="accent5" w:themeShade="BF"/>
          <w:sz w:val="26"/>
          <w:szCs w:val="26"/>
        </w:rPr>
        <w:t>Helen Howson</w:t>
      </w:r>
      <w:r w:rsidR="00E6069F" w:rsidRPr="00AD08E4">
        <w:rPr>
          <w:color w:val="31849B" w:themeColor="accent5" w:themeShade="BF"/>
          <w:sz w:val="26"/>
          <w:szCs w:val="26"/>
        </w:rPr>
        <w:t>, Bevan Commission Director</w:t>
      </w:r>
      <w:r w:rsidRPr="00AD08E4">
        <w:rPr>
          <w:color w:val="31849B" w:themeColor="accent5" w:themeShade="BF"/>
          <w:sz w:val="26"/>
          <w:szCs w:val="26"/>
        </w:rPr>
        <w:t xml:space="preserve"> </w:t>
      </w:r>
      <w:r w:rsidR="00476666" w:rsidRPr="00AD08E4">
        <w:rPr>
          <w:color w:val="31849B" w:themeColor="accent5" w:themeShade="BF"/>
          <w:sz w:val="26"/>
          <w:szCs w:val="26"/>
        </w:rPr>
        <w:br/>
      </w:r>
      <w:r w:rsidR="00CF0A01">
        <w:rPr>
          <w:i/>
          <w:color w:val="31849B" w:themeColor="accent5" w:themeShade="BF"/>
          <w:sz w:val="26"/>
          <w:szCs w:val="26"/>
        </w:rPr>
        <w:t>“</w:t>
      </w:r>
      <w:r w:rsidR="007C4126">
        <w:rPr>
          <w:i/>
          <w:color w:val="31849B" w:themeColor="accent5" w:themeShade="BF"/>
          <w:sz w:val="26"/>
          <w:szCs w:val="26"/>
        </w:rPr>
        <w:t>Transforming Rural Health and Care – thinking and practice</w:t>
      </w:r>
      <w:r w:rsidR="00CF0A01">
        <w:rPr>
          <w:i/>
          <w:color w:val="31849B" w:themeColor="accent5" w:themeShade="BF"/>
          <w:sz w:val="26"/>
          <w:szCs w:val="26"/>
        </w:rPr>
        <w:t>”</w:t>
      </w:r>
    </w:p>
    <w:p w:rsidR="00B11AE2" w:rsidRDefault="00964F16" w:rsidP="00B11AE2">
      <w:pPr>
        <w:spacing w:line="240" w:lineRule="auto"/>
        <w:ind w:left="1440" w:hanging="1440"/>
        <w:rPr>
          <w:color w:val="1F497D"/>
        </w:rPr>
      </w:pPr>
      <w:r w:rsidRPr="00AD08E4">
        <w:rPr>
          <w:color w:val="31849B" w:themeColor="accent5" w:themeShade="BF"/>
          <w:sz w:val="26"/>
          <w:szCs w:val="26"/>
        </w:rPr>
        <w:t>10.30</w:t>
      </w:r>
      <w:r w:rsidRPr="00AD08E4">
        <w:rPr>
          <w:color w:val="31849B" w:themeColor="accent5" w:themeShade="BF"/>
          <w:sz w:val="26"/>
          <w:szCs w:val="26"/>
        </w:rPr>
        <w:tab/>
      </w:r>
      <w:r w:rsidRPr="00AD08E4">
        <w:rPr>
          <w:b/>
          <w:color w:val="31849B" w:themeColor="accent5" w:themeShade="BF"/>
          <w:sz w:val="26"/>
          <w:szCs w:val="26"/>
        </w:rPr>
        <w:t>Plenary 2</w:t>
      </w:r>
      <w:r w:rsidRPr="00AD08E4">
        <w:rPr>
          <w:color w:val="31849B" w:themeColor="accent5" w:themeShade="BF"/>
          <w:sz w:val="26"/>
          <w:szCs w:val="26"/>
        </w:rPr>
        <w:t>:</w:t>
      </w:r>
      <w:r w:rsidRPr="00AD08E4">
        <w:rPr>
          <w:color w:val="31849B" w:themeColor="accent5" w:themeShade="BF"/>
          <w:sz w:val="26"/>
          <w:szCs w:val="26"/>
        </w:rPr>
        <w:tab/>
      </w:r>
      <w:r w:rsidR="008B0C74" w:rsidRPr="00AD08E4">
        <w:rPr>
          <w:b/>
          <w:color w:val="31849B" w:themeColor="accent5" w:themeShade="BF"/>
          <w:sz w:val="26"/>
          <w:szCs w:val="26"/>
        </w:rPr>
        <w:t>Dr Carolyn Wallace</w:t>
      </w:r>
      <w:r w:rsidRPr="00AD08E4">
        <w:rPr>
          <w:color w:val="31849B" w:themeColor="accent5" w:themeShade="BF"/>
          <w:sz w:val="26"/>
          <w:szCs w:val="26"/>
        </w:rPr>
        <w:t xml:space="preserve">, </w:t>
      </w:r>
      <w:r w:rsidR="008B0C74" w:rsidRPr="00AD08E4">
        <w:rPr>
          <w:color w:val="31849B" w:themeColor="accent5" w:themeShade="BF"/>
          <w:sz w:val="26"/>
          <w:szCs w:val="26"/>
        </w:rPr>
        <w:t>Chair of the All Wales Social Prescribing Research Network</w:t>
      </w:r>
      <w:r w:rsidR="00476666" w:rsidRPr="00AD08E4">
        <w:rPr>
          <w:color w:val="31849B" w:themeColor="accent5" w:themeShade="BF"/>
          <w:sz w:val="26"/>
          <w:szCs w:val="26"/>
        </w:rPr>
        <w:br/>
      </w:r>
      <w:r w:rsidR="00CF0A01">
        <w:rPr>
          <w:i/>
          <w:color w:val="31849B" w:themeColor="accent5" w:themeShade="BF"/>
          <w:sz w:val="26"/>
          <w:szCs w:val="26"/>
        </w:rPr>
        <w:t>“</w:t>
      </w:r>
      <w:r w:rsidR="00B11AE2" w:rsidRPr="00B11AE2">
        <w:rPr>
          <w:i/>
          <w:color w:val="31849B" w:themeColor="accent5" w:themeShade="BF"/>
          <w:sz w:val="26"/>
          <w:szCs w:val="26"/>
        </w:rPr>
        <w:t>Building the critical evidence for Social Prescribing in Wales: the work of the Social Prescribing Research Network</w:t>
      </w:r>
      <w:r w:rsidR="00CF0A01">
        <w:rPr>
          <w:i/>
          <w:color w:val="31849B" w:themeColor="accent5" w:themeShade="BF"/>
          <w:sz w:val="26"/>
          <w:szCs w:val="26"/>
        </w:rPr>
        <w:t>”</w:t>
      </w:r>
    </w:p>
    <w:p w:rsidR="00964F16" w:rsidRPr="00AD08E4" w:rsidRDefault="002A6F14" w:rsidP="00B11AE2">
      <w:pPr>
        <w:spacing w:line="240" w:lineRule="auto"/>
        <w:ind w:left="1440" w:hanging="1440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11:</w:t>
      </w:r>
      <w:r w:rsidR="00964F16" w:rsidRPr="00AD08E4">
        <w:rPr>
          <w:color w:val="31849B" w:themeColor="accent5" w:themeShade="BF"/>
          <w:sz w:val="26"/>
          <w:szCs w:val="26"/>
        </w:rPr>
        <w:t>00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Tea / Coffee break</w:t>
      </w:r>
      <w:r w:rsidR="00B11AE2">
        <w:rPr>
          <w:b/>
          <w:color w:val="31849B" w:themeColor="accent5" w:themeShade="BF"/>
          <w:sz w:val="26"/>
          <w:szCs w:val="26"/>
        </w:rPr>
        <w:t xml:space="preserve"> </w:t>
      </w:r>
      <w:r w:rsidR="00B83276">
        <w:rPr>
          <w:i/>
          <w:color w:val="31849B" w:themeColor="accent5" w:themeShade="BF"/>
          <w:sz w:val="26"/>
          <w:szCs w:val="26"/>
        </w:rPr>
        <w:t>(Montgomery Pavilion)</w:t>
      </w:r>
      <w:r w:rsidR="00921AFF">
        <w:rPr>
          <w:i/>
          <w:color w:val="31849B" w:themeColor="accent5" w:themeShade="BF"/>
          <w:sz w:val="26"/>
          <w:szCs w:val="26"/>
        </w:rPr>
        <w:br/>
      </w:r>
      <w:r w:rsidR="00964F16" w:rsidRPr="00AD08E4">
        <w:rPr>
          <w:b/>
          <w:color w:val="31849B" w:themeColor="accent5" w:themeShade="BF"/>
          <w:sz w:val="26"/>
          <w:szCs w:val="26"/>
        </w:rPr>
        <w:t>Poster presentations</w:t>
      </w:r>
      <w:r w:rsidR="00964F16" w:rsidRPr="00AD08E4">
        <w:rPr>
          <w:color w:val="31849B" w:themeColor="accent5" w:themeShade="BF"/>
          <w:sz w:val="26"/>
          <w:szCs w:val="26"/>
        </w:rPr>
        <w:t xml:space="preserve"> </w:t>
      </w:r>
      <w:r w:rsidR="00964F16" w:rsidRPr="00AD08E4">
        <w:rPr>
          <w:i/>
          <w:color w:val="31849B" w:themeColor="accent5" w:themeShade="BF"/>
          <w:sz w:val="26"/>
          <w:szCs w:val="26"/>
        </w:rPr>
        <w:t>(International Pavilion, ground floor)</w:t>
      </w:r>
    </w:p>
    <w:p w:rsidR="00964F16" w:rsidRPr="00AD08E4" w:rsidRDefault="002A6F14" w:rsidP="00AD08E4">
      <w:pPr>
        <w:spacing w:line="240" w:lineRule="auto"/>
        <w:rPr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11: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Presentation 1</w:t>
      </w:r>
      <w:r w:rsidR="00964F16" w:rsidRPr="00AD08E4">
        <w:rPr>
          <w:color w:val="31849B" w:themeColor="accent5" w:themeShade="BF"/>
          <w:sz w:val="26"/>
          <w:szCs w:val="26"/>
        </w:rPr>
        <w:t xml:space="preserve"> </w:t>
      </w:r>
      <w:r w:rsidR="00476666" w:rsidRPr="00AD08E4">
        <w:rPr>
          <w:color w:val="31849B" w:themeColor="accent5" w:themeShade="BF"/>
          <w:sz w:val="26"/>
          <w:szCs w:val="26"/>
        </w:rPr>
        <w:t xml:space="preserve">– </w:t>
      </w:r>
      <w:r w:rsidR="00476666" w:rsidRPr="00AD08E4">
        <w:rPr>
          <w:i/>
          <w:color w:val="31849B" w:themeColor="accent5" w:themeShade="BF"/>
          <w:sz w:val="26"/>
          <w:szCs w:val="26"/>
        </w:rPr>
        <w:t xml:space="preserve">select from </w:t>
      </w:r>
      <w:r w:rsidR="008B0C74" w:rsidRPr="00AD08E4">
        <w:rPr>
          <w:i/>
          <w:color w:val="31849B" w:themeColor="accent5" w:themeShade="BF"/>
          <w:sz w:val="26"/>
          <w:szCs w:val="26"/>
        </w:rPr>
        <w:t>3</w:t>
      </w:r>
      <w:r w:rsidR="00476666" w:rsidRPr="00AD08E4">
        <w:rPr>
          <w:i/>
          <w:color w:val="31849B" w:themeColor="accent5" w:themeShade="BF"/>
          <w:sz w:val="26"/>
          <w:szCs w:val="26"/>
        </w:rPr>
        <w:t xml:space="preserve"> options</w:t>
      </w:r>
    </w:p>
    <w:p w:rsidR="00476666" w:rsidRPr="00AD08E4" w:rsidRDefault="002A6F14" w:rsidP="00AD08E4">
      <w:pPr>
        <w:spacing w:line="240" w:lineRule="auto"/>
        <w:rPr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12:</w:t>
      </w:r>
      <w:r w:rsidR="00964F16" w:rsidRPr="00AD08E4">
        <w:rPr>
          <w:color w:val="31849B" w:themeColor="accent5" w:themeShade="BF"/>
          <w:sz w:val="26"/>
          <w:szCs w:val="26"/>
        </w:rPr>
        <w:t>00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Presentation 2</w:t>
      </w:r>
      <w:r w:rsidR="00964F16" w:rsidRPr="00AD08E4">
        <w:rPr>
          <w:color w:val="31849B" w:themeColor="accent5" w:themeShade="BF"/>
          <w:sz w:val="26"/>
          <w:szCs w:val="26"/>
        </w:rPr>
        <w:t xml:space="preserve"> </w:t>
      </w:r>
      <w:r w:rsidR="00476666" w:rsidRPr="00AD08E4">
        <w:rPr>
          <w:color w:val="31849B" w:themeColor="accent5" w:themeShade="BF"/>
          <w:sz w:val="26"/>
          <w:szCs w:val="26"/>
        </w:rPr>
        <w:t xml:space="preserve">– </w:t>
      </w:r>
      <w:r w:rsidR="00476666" w:rsidRPr="00AD08E4">
        <w:rPr>
          <w:i/>
          <w:color w:val="31849B" w:themeColor="accent5" w:themeShade="BF"/>
          <w:sz w:val="26"/>
          <w:szCs w:val="26"/>
        </w:rPr>
        <w:t xml:space="preserve">select from </w:t>
      </w:r>
      <w:r w:rsidR="008B0C74" w:rsidRPr="00AD08E4">
        <w:rPr>
          <w:i/>
          <w:color w:val="31849B" w:themeColor="accent5" w:themeShade="BF"/>
          <w:sz w:val="26"/>
          <w:szCs w:val="26"/>
        </w:rPr>
        <w:t>3</w:t>
      </w:r>
      <w:r w:rsidR="00476666" w:rsidRPr="00AD08E4">
        <w:rPr>
          <w:i/>
          <w:color w:val="31849B" w:themeColor="accent5" w:themeShade="BF"/>
          <w:sz w:val="26"/>
          <w:szCs w:val="26"/>
        </w:rPr>
        <w:t xml:space="preserve"> options</w:t>
      </w:r>
      <w:r w:rsidR="00476666" w:rsidRPr="00AD08E4">
        <w:rPr>
          <w:color w:val="31849B" w:themeColor="accent5" w:themeShade="BF"/>
          <w:sz w:val="26"/>
          <w:szCs w:val="26"/>
        </w:rPr>
        <w:t xml:space="preserve"> </w:t>
      </w:r>
    </w:p>
    <w:p w:rsidR="00964F16" w:rsidRPr="00AD08E4" w:rsidRDefault="002A6F14" w:rsidP="00B11AE2">
      <w:pPr>
        <w:spacing w:line="240" w:lineRule="auto"/>
        <w:ind w:left="1440" w:hanging="1440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12: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Lunch</w:t>
      </w:r>
      <w:r w:rsidR="00964F16" w:rsidRPr="00AD08E4">
        <w:rPr>
          <w:color w:val="31849B" w:themeColor="accent5" w:themeShade="BF"/>
          <w:sz w:val="26"/>
          <w:szCs w:val="26"/>
        </w:rPr>
        <w:t xml:space="preserve"> </w:t>
      </w:r>
      <w:r w:rsidR="00B83276">
        <w:rPr>
          <w:i/>
          <w:color w:val="31849B" w:themeColor="accent5" w:themeShade="BF"/>
          <w:sz w:val="26"/>
          <w:szCs w:val="26"/>
        </w:rPr>
        <w:t>(Montgomery Pavilion)</w:t>
      </w:r>
      <w:bookmarkStart w:id="0" w:name="_GoBack"/>
      <w:bookmarkEnd w:id="0"/>
      <w:r w:rsidR="00921AFF">
        <w:rPr>
          <w:i/>
          <w:color w:val="31849B" w:themeColor="accent5" w:themeShade="BF"/>
          <w:sz w:val="26"/>
          <w:szCs w:val="26"/>
        </w:rPr>
        <w:br/>
      </w:r>
      <w:r w:rsidR="00964F16" w:rsidRPr="00AD08E4">
        <w:rPr>
          <w:b/>
          <w:color w:val="31849B" w:themeColor="accent5" w:themeShade="BF"/>
          <w:sz w:val="26"/>
          <w:szCs w:val="26"/>
        </w:rPr>
        <w:t>Poster presentations</w:t>
      </w:r>
      <w:r w:rsidR="00964F16" w:rsidRPr="00AD08E4">
        <w:rPr>
          <w:color w:val="31849B" w:themeColor="accent5" w:themeShade="BF"/>
          <w:sz w:val="26"/>
          <w:szCs w:val="26"/>
        </w:rPr>
        <w:t xml:space="preserve"> </w:t>
      </w:r>
      <w:r w:rsidR="00964F16" w:rsidRPr="00AD08E4">
        <w:rPr>
          <w:i/>
          <w:color w:val="31849B" w:themeColor="accent5" w:themeShade="BF"/>
          <w:sz w:val="26"/>
          <w:szCs w:val="26"/>
        </w:rPr>
        <w:t>(International Pavilion</w:t>
      </w:r>
      <w:r w:rsidRPr="00AD08E4">
        <w:rPr>
          <w:i/>
          <w:color w:val="31849B" w:themeColor="accent5" w:themeShade="BF"/>
          <w:sz w:val="26"/>
          <w:szCs w:val="26"/>
        </w:rPr>
        <w:t>,</w:t>
      </w:r>
      <w:r w:rsidR="00AD08E4" w:rsidRPr="00AD08E4">
        <w:rPr>
          <w:i/>
          <w:color w:val="31849B" w:themeColor="accent5" w:themeShade="BF"/>
          <w:sz w:val="26"/>
          <w:szCs w:val="26"/>
        </w:rPr>
        <w:t xml:space="preserve"> ground floor</w:t>
      </w:r>
      <w:r w:rsidR="00964F16" w:rsidRPr="00AD08E4">
        <w:rPr>
          <w:i/>
          <w:color w:val="31849B" w:themeColor="accent5" w:themeShade="BF"/>
          <w:sz w:val="26"/>
          <w:szCs w:val="26"/>
        </w:rPr>
        <w:t>)</w:t>
      </w:r>
    </w:p>
    <w:p w:rsidR="00964F16" w:rsidRPr="00AD08E4" w:rsidRDefault="002A6F14" w:rsidP="00AD08E4">
      <w:pPr>
        <w:spacing w:line="240" w:lineRule="auto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13: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Plenary 3</w:t>
      </w:r>
      <w:r w:rsidR="00476666" w:rsidRPr="00AD08E4">
        <w:rPr>
          <w:b/>
          <w:color w:val="31849B" w:themeColor="accent5" w:themeShade="BF"/>
          <w:sz w:val="26"/>
          <w:szCs w:val="26"/>
        </w:rPr>
        <w:t xml:space="preserve">:  </w:t>
      </w:r>
      <w:r w:rsidR="008B0C74" w:rsidRPr="00AD08E4">
        <w:rPr>
          <w:b/>
          <w:color w:val="31849B" w:themeColor="accent5" w:themeShade="BF"/>
          <w:sz w:val="26"/>
          <w:szCs w:val="26"/>
        </w:rPr>
        <w:t>Jack Evershed</w:t>
      </w:r>
      <w:r w:rsidR="008B0C74" w:rsidRPr="00AD08E4">
        <w:rPr>
          <w:color w:val="31849B" w:themeColor="accent5" w:themeShade="BF"/>
          <w:sz w:val="26"/>
          <w:szCs w:val="26"/>
        </w:rPr>
        <w:t>, Chair of Rural Health and Care Wales</w:t>
      </w:r>
      <w:r w:rsidR="00476666" w:rsidRPr="00AD08E4">
        <w:rPr>
          <w:color w:val="31849B" w:themeColor="accent5" w:themeShade="BF"/>
          <w:sz w:val="26"/>
          <w:szCs w:val="26"/>
        </w:rPr>
        <w:br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CF0A01">
        <w:rPr>
          <w:color w:val="31849B" w:themeColor="accent5" w:themeShade="BF"/>
          <w:sz w:val="26"/>
          <w:szCs w:val="26"/>
        </w:rPr>
        <w:t>“</w:t>
      </w:r>
      <w:r w:rsidR="00C6774D">
        <w:rPr>
          <w:i/>
          <w:color w:val="31849B" w:themeColor="accent5" w:themeShade="BF"/>
          <w:sz w:val="26"/>
          <w:szCs w:val="26"/>
        </w:rPr>
        <w:t>From Protest to Co-Production – a Personal Journey</w:t>
      </w:r>
      <w:r w:rsidR="00CF0A01">
        <w:rPr>
          <w:i/>
          <w:color w:val="31849B" w:themeColor="accent5" w:themeShade="BF"/>
          <w:sz w:val="26"/>
          <w:szCs w:val="26"/>
        </w:rPr>
        <w:t>”</w:t>
      </w:r>
    </w:p>
    <w:p w:rsidR="00964F16" w:rsidRPr="00AD08E4" w:rsidRDefault="002A6F14" w:rsidP="00AD08E4">
      <w:pPr>
        <w:spacing w:line="240" w:lineRule="auto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14:</w:t>
      </w:r>
      <w:r w:rsidR="00964F16" w:rsidRPr="00AD08E4">
        <w:rPr>
          <w:color w:val="31849B" w:themeColor="accent5" w:themeShade="BF"/>
          <w:sz w:val="26"/>
          <w:szCs w:val="26"/>
        </w:rPr>
        <w:t>00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Presentation 3</w:t>
      </w:r>
      <w:r w:rsidR="00964F16" w:rsidRPr="00AD08E4">
        <w:rPr>
          <w:color w:val="31849B" w:themeColor="accent5" w:themeShade="BF"/>
          <w:sz w:val="26"/>
          <w:szCs w:val="26"/>
        </w:rPr>
        <w:t xml:space="preserve"> – </w:t>
      </w:r>
      <w:r w:rsidR="00964F16" w:rsidRPr="00AD08E4">
        <w:rPr>
          <w:i/>
          <w:color w:val="31849B" w:themeColor="accent5" w:themeShade="BF"/>
          <w:sz w:val="26"/>
          <w:szCs w:val="26"/>
        </w:rPr>
        <w:t xml:space="preserve">select from </w:t>
      </w:r>
      <w:r w:rsidR="008B0C74" w:rsidRPr="00AD08E4">
        <w:rPr>
          <w:i/>
          <w:color w:val="31849B" w:themeColor="accent5" w:themeShade="BF"/>
          <w:sz w:val="26"/>
          <w:szCs w:val="26"/>
        </w:rPr>
        <w:t>3</w:t>
      </w:r>
      <w:r w:rsidR="00964F16" w:rsidRPr="00AD08E4">
        <w:rPr>
          <w:i/>
          <w:color w:val="31849B" w:themeColor="accent5" w:themeShade="BF"/>
          <w:sz w:val="26"/>
          <w:szCs w:val="26"/>
        </w:rPr>
        <w:t xml:space="preserve"> options</w:t>
      </w:r>
    </w:p>
    <w:p w:rsidR="00964F16" w:rsidRPr="00AD08E4" w:rsidRDefault="002A6F14" w:rsidP="00AD08E4">
      <w:pPr>
        <w:spacing w:line="240" w:lineRule="auto"/>
        <w:rPr>
          <w:i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14: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Presentation 4</w:t>
      </w:r>
      <w:r w:rsidR="00964F16" w:rsidRPr="00AD08E4">
        <w:rPr>
          <w:color w:val="31849B" w:themeColor="accent5" w:themeShade="BF"/>
          <w:sz w:val="26"/>
          <w:szCs w:val="26"/>
        </w:rPr>
        <w:t xml:space="preserve"> – </w:t>
      </w:r>
      <w:r w:rsidR="00964F16" w:rsidRPr="00AD08E4">
        <w:rPr>
          <w:i/>
          <w:color w:val="31849B" w:themeColor="accent5" w:themeShade="BF"/>
          <w:sz w:val="26"/>
          <w:szCs w:val="26"/>
        </w:rPr>
        <w:t xml:space="preserve">select from </w:t>
      </w:r>
      <w:r w:rsidR="008B0C74" w:rsidRPr="00AD08E4">
        <w:rPr>
          <w:i/>
          <w:color w:val="31849B" w:themeColor="accent5" w:themeShade="BF"/>
          <w:sz w:val="26"/>
          <w:szCs w:val="26"/>
        </w:rPr>
        <w:t>3</w:t>
      </w:r>
      <w:r w:rsidR="00964F16" w:rsidRPr="00AD08E4">
        <w:rPr>
          <w:i/>
          <w:color w:val="31849B" w:themeColor="accent5" w:themeShade="BF"/>
          <w:sz w:val="26"/>
          <w:szCs w:val="26"/>
        </w:rPr>
        <w:t xml:space="preserve"> options</w:t>
      </w:r>
    </w:p>
    <w:p w:rsidR="00964F16" w:rsidRPr="00AD08E4" w:rsidRDefault="00964F16" w:rsidP="00AD08E4">
      <w:pPr>
        <w:spacing w:line="240" w:lineRule="auto"/>
        <w:ind w:left="1440" w:hanging="1440"/>
        <w:rPr>
          <w:b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15</w:t>
      </w:r>
      <w:r w:rsidR="002A6F14" w:rsidRPr="00AD08E4">
        <w:rPr>
          <w:color w:val="31849B" w:themeColor="accent5" w:themeShade="BF"/>
          <w:sz w:val="26"/>
          <w:szCs w:val="26"/>
        </w:rPr>
        <w:t>:</w:t>
      </w:r>
      <w:r w:rsidRPr="00AD08E4">
        <w:rPr>
          <w:color w:val="31849B" w:themeColor="accent5" w:themeShade="BF"/>
          <w:sz w:val="26"/>
          <w:szCs w:val="26"/>
        </w:rPr>
        <w:t xml:space="preserve">00  </w:t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AD08E4" w:rsidRPr="00AD08E4">
        <w:rPr>
          <w:b/>
          <w:color w:val="31849B" w:themeColor="accent5" w:themeShade="BF"/>
          <w:sz w:val="26"/>
          <w:szCs w:val="26"/>
        </w:rPr>
        <w:t xml:space="preserve">Plenary 4: Jess Allen, </w:t>
      </w:r>
      <w:r w:rsidR="00AD08E4" w:rsidRPr="00AD08E4">
        <w:rPr>
          <w:color w:val="31849B" w:themeColor="accent5" w:themeShade="BF"/>
          <w:sz w:val="26"/>
          <w:szCs w:val="26"/>
        </w:rPr>
        <w:t>Awyrol</w:t>
      </w:r>
      <w:r w:rsidR="00AD08E4" w:rsidRPr="00AD08E4">
        <w:rPr>
          <w:b/>
          <w:color w:val="31849B" w:themeColor="accent5" w:themeShade="BF"/>
          <w:sz w:val="26"/>
          <w:szCs w:val="26"/>
        </w:rPr>
        <w:br/>
      </w:r>
      <w:r w:rsidR="00CF0A01">
        <w:rPr>
          <w:i/>
          <w:color w:val="31849B" w:themeColor="accent5" w:themeShade="BF"/>
          <w:sz w:val="26"/>
          <w:szCs w:val="26"/>
        </w:rPr>
        <w:t>“</w:t>
      </w:r>
      <w:r w:rsidR="00AD08E4" w:rsidRPr="00AD08E4">
        <w:rPr>
          <w:i/>
          <w:color w:val="31849B" w:themeColor="accent5" w:themeShade="BF"/>
          <w:sz w:val="26"/>
          <w:szCs w:val="26"/>
        </w:rPr>
        <w:t>A flying start: aerial yoga as a playful practice for whole-self health and well-being in rural communities</w:t>
      </w:r>
      <w:r w:rsidR="00CF0A01">
        <w:rPr>
          <w:i/>
          <w:color w:val="31849B" w:themeColor="accent5" w:themeShade="BF"/>
          <w:sz w:val="26"/>
          <w:szCs w:val="26"/>
        </w:rPr>
        <w:t>”</w:t>
      </w:r>
    </w:p>
    <w:p w:rsidR="00B11AE2" w:rsidRDefault="002A6F14" w:rsidP="00AD08E4">
      <w:pPr>
        <w:spacing w:line="240" w:lineRule="auto"/>
        <w:rPr>
          <w:b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15:</w:t>
      </w:r>
      <w:r w:rsidR="00964F16" w:rsidRPr="00AD08E4">
        <w:rPr>
          <w:color w:val="31849B" w:themeColor="accent5" w:themeShade="BF"/>
          <w:sz w:val="26"/>
          <w:szCs w:val="26"/>
        </w:rPr>
        <w:t>30</w:t>
      </w:r>
      <w:r w:rsidR="00964F16"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="00964F16" w:rsidRPr="00AD08E4">
        <w:rPr>
          <w:b/>
          <w:color w:val="31849B" w:themeColor="accent5" w:themeShade="BF"/>
          <w:sz w:val="26"/>
          <w:szCs w:val="26"/>
        </w:rPr>
        <w:t>Closing address &amp; award for best Poster</w:t>
      </w:r>
    </w:p>
    <w:p w:rsidR="00956B6D" w:rsidRPr="00AD08E4" w:rsidRDefault="00964F16" w:rsidP="00AD08E4">
      <w:pPr>
        <w:spacing w:line="240" w:lineRule="auto"/>
        <w:rPr>
          <w:b/>
          <w:color w:val="31849B" w:themeColor="accent5" w:themeShade="BF"/>
          <w:sz w:val="26"/>
          <w:szCs w:val="26"/>
        </w:rPr>
      </w:pPr>
      <w:r w:rsidRPr="00AD08E4">
        <w:rPr>
          <w:color w:val="31849B" w:themeColor="accent5" w:themeShade="BF"/>
          <w:sz w:val="26"/>
          <w:szCs w:val="26"/>
        </w:rPr>
        <w:t>15</w:t>
      </w:r>
      <w:r w:rsidR="002A6F14" w:rsidRPr="00AD08E4">
        <w:rPr>
          <w:color w:val="31849B" w:themeColor="accent5" w:themeShade="BF"/>
          <w:sz w:val="26"/>
          <w:szCs w:val="26"/>
        </w:rPr>
        <w:t>:</w:t>
      </w:r>
      <w:r w:rsidRPr="00AD08E4">
        <w:rPr>
          <w:color w:val="31849B" w:themeColor="accent5" w:themeShade="BF"/>
          <w:sz w:val="26"/>
          <w:szCs w:val="26"/>
        </w:rPr>
        <w:t>45</w:t>
      </w:r>
      <w:r w:rsidRPr="00AD08E4">
        <w:rPr>
          <w:color w:val="31849B" w:themeColor="accent5" w:themeShade="BF"/>
          <w:sz w:val="26"/>
          <w:szCs w:val="26"/>
        </w:rPr>
        <w:tab/>
      </w:r>
      <w:r w:rsidR="00476666" w:rsidRPr="00AD08E4">
        <w:rPr>
          <w:color w:val="31849B" w:themeColor="accent5" w:themeShade="BF"/>
          <w:sz w:val="26"/>
          <w:szCs w:val="26"/>
        </w:rPr>
        <w:tab/>
      </w:r>
      <w:r w:rsidRPr="00AD08E4">
        <w:rPr>
          <w:b/>
          <w:color w:val="31849B" w:themeColor="accent5" w:themeShade="BF"/>
          <w:sz w:val="26"/>
          <w:szCs w:val="26"/>
        </w:rPr>
        <w:t>Close</w:t>
      </w:r>
    </w:p>
    <w:sectPr w:rsidR="00956B6D" w:rsidRPr="00AD08E4" w:rsidSect="009C5994">
      <w:pgSz w:w="11906" w:h="16838"/>
      <w:pgMar w:top="993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856" w:rsidRDefault="00660856" w:rsidP="005838B5">
      <w:pPr>
        <w:spacing w:after="0" w:line="240" w:lineRule="auto"/>
      </w:pPr>
      <w:r>
        <w:separator/>
      </w:r>
    </w:p>
  </w:endnote>
  <w:endnote w:type="continuationSeparator" w:id="0">
    <w:p w:rsidR="00660856" w:rsidRDefault="00660856" w:rsidP="00583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856" w:rsidRDefault="00660856" w:rsidP="005838B5">
      <w:pPr>
        <w:spacing w:after="0" w:line="240" w:lineRule="auto"/>
      </w:pPr>
      <w:r>
        <w:separator/>
      </w:r>
    </w:p>
  </w:footnote>
  <w:footnote w:type="continuationSeparator" w:id="0">
    <w:p w:rsidR="00660856" w:rsidRDefault="00660856" w:rsidP="005838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CFB"/>
    <w:rsid w:val="000352DE"/>
    <w:rsid w:val="00053120"/>
    <w:rsid w:val="00080C28"/>
    <w:rsid w:val="00090167"/>
    <w:rsid w:val="000C236C"/>
    <w:rsid w:val="000C4B68"/>
    <w:rsid w:val="000C6DD1"/>
    <w:rsid w:val="0011295F"/>
    <w:rsid w:val="001765E9"/>
    <w:rsid w:val="00192828"/>
    <w:rsid w:val="0019366C"/>
    <w:rsid w:val="001A40EC"/>
    <w:rsid w:val="002156D2"/>
    <w:rsid w:val="002234BB"/>
    <w:rsid w:val="00277A70"/>
    <w:rsid w:val="002928F3"/>
    <w:rsid w:val="002A6F14"/>
    <w:rsid w:val="00455DC9"/>
    <w:rsid w:val="00476666"/>
    <w:rsid w:val="00477D0C"/>
    <w:rsid w:val="004B5E28"/>
    <w:rsid w:val="004C2E00"/>
    <w:rsid w:val="004F7FC9"/>
    <w:rsid w:val="005838B5"/>
    <w:rsid w:val="005A598F"/>
    <w:rsid w:val="00650FFF"/>
    <w:rsid w:val="00657CC8"/>
    <w:rsid w:val="00660856"/>
    <w:rsid w:val="00722369"/>
    <w:rsid w:val="00752BEA"/>
    <w:rsid w:val="00755100"/>
    <w:rsid w:val="007C4126"/>
    <w:rsid w:val="008B0C74"/>
    <w:rsid w:val="009015A8"/>
    <w:rsid w:val="00921AFF"/>
    <w:rsid w:val="00924D9A"/>
    <w:rsid w:val="00956B6D"/>
    <w:rsid w:val="00960977"/>
    <w:rsid w:val="00964F16"/>
    <w:rsid w:val="009A0B14"/>
    <w:rsid w:val="009C4236"/>
    <w:rsid w:val="009C5994"/>
    <w:rsid w:val="009E0494"/>
    <w:rsid w:val="00A04208"/>
    <w:rsid w:val="00A66626"/>
    <w:rsid w:val="00AB4727"/>
    <w:rsid w:val="00AD08E4"/>
    <w:rsid w:val="00AE4385"/>
    <w:rsid w:val="00B0128C"/>
    <w:rsid w:val="00B039E4"/>
    <w:rsid w:val="00B11AE2"/>
    <w:rsid w:val="00B60CDF"/>
    <w:rsid w:val="00B83276"/>
    <w:rsid w:val="00C6774D"/>
    <w:rsid w:val="00CB4A4A"/>
    <w:rsid w:val="00CF0A01"/>
    <w:rsid w:val="00D24870"/>
    <w:rsid w:val="00E33843"/>
    <w:rsid w:val="00E356E9"/>
    <w:rsid w:val="00E4615B"/>
    <w:rsid w:val="00E6069F"/>
    <w:rsid w:val="00EE08DC"/>
    <w:rsid w:val="00F27AF4"/>
    <w:rsid w:val="00F42DEB"/>
    <w:rsid w:val="00FA29C9"/>
    <w:rsid w:val="00FA3CFB"/>
    <w:rsid w:val="00FC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AF45B8-A1AB-4534-8DE3-A885806B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3C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3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8B5"/>
  </w:style>
  <w:style w:type="paragraph" w:styleId="Footer">
    <w:name w:val="footer"/>
    <w:basedOn w:val="Normal"/>
    <w:link w:val="FooterChar"/>
    <w:uiPriority w:val="99"/>
    <w:semiHidden/>
    <w:unhideWhenUsed/>
    <w:rsid w:val="00583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3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an132925</dc:creator>
  <cp:keywords/>
  <dc:description/>
  <cp:lastModifiedBy>an132925</cp:lastModifiedBy>
  <cp:revision>12</cp:revision>
  <cp:lastPrinted>2017-10-18T08:37:00Z</cp:lastPrinted>
  <dcterms:created xsi:type="dcterms:W3CDTF">2018-10-12T10:33:00Z</dcterms:created>
  <dcterms:modified xsi:type="dcterms:W3CDTF">2018-10-30T09:53:00Z</dcterms:modified>
</cp:coreProperties>
</file>